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AC" w:rsidRPr="002466AC" w:rsidRDefault="002466AC" w:rsidP="002466AC">
      <w:pPr>
        <w:pStyle w:val="ECOPHON18CENTRE"/>
        <w:jc w:val="left"/>
        <w:rPr>
          <w:lang w:val="en-US"/>
        </w:rPr>
      </w:pPr>
      <w:r w:rsidRPr="002466AC">
        <w:rPr>
          <w:lang w:val="en-US"/>
        </w:rPr>
        <w:t xml:space="preserve">DESCRIPTIF TYPE PLAFOND ECOPHON </w:t>
      </w:r>
    </w:p>
    <w:p w:rsidR="007A1259" w:rsidRPr="002466AC" w:rsidRDefault="007A1259" w:rsidP="007A1259">
      <w:pPr>
        <w:pStyle w:val="Titre2"/>
        <w:tabs>
          <w:tab w:val="clear" w:pos="6237"/>
          <w:tab w:val="left" w:pos="4536"/>
          <w:tab w:val="left" w:pos="7371"/>
          <w:tab w:val="left" w:pos="8505"/>
        </w:tabs>
        <w:rPr>
          <w:rFonts w:ascii="Arial" w:hAnsi="Arial" w:cs="Arial"/>
          <w:b w:val="0"/>
          <w:sz w:val="24"/>
          <w:szCs w:val="24"/>
          <w:lang w:val="en-US"/>
        </w:rPr>
      </w:pPr>
    </w:p>
    <w:bookmarkStart w:id="0" w:name="_Toc265684594"/>
    <w:bookmarkStart w:id="1" w:name="_Toc265685770"/>
    <w:bookmarkStart w:id="2" w:name="_Toc267033108"/>
    <w:bookmarkStart w:id="3" w:name="_Toc267033206"/>
    <w:bookmarkStart w:id="4" w:name="_Toc267842835"/>
    <w:bookmarkStart w:id="5" w:name="_Toc268030424"/>
    <w:bookmarkStart w:id="6" w:name="_Toc268030873"/>
    <w:bookmarkStart w:id="7" w:name="_Toc268030949"/>
    <w:bookmarkStart w:id="8" w:name="_Toc268201835"/>
    <w:bookmarkStart w:id="9" w:name="_Toc282101847"/>
    <w:bookmarkStart w:id="10" w:name="_Toc282102001"/>
    <w:bookmarkStart w:id="11" w:name="_Toc265185013"/>
    <w:p w:rsidR="007A1259" w:rsidRPr="002466AC" w:rsidRDefault="007A1259" w:rsidP="002466AC">
      <w:pPr>
        <w:pStyle w:val="ECOPHONTITRE3B"/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2E3CB0" wp14:editId="3EDAFBD9">
                <wp:simplePos x="0" y="0"/>
                <wp:positionH relativeFrom="column">
                  <wp:posOffset>2084705</wp:posOffset>
                </wp:positionH>
                <wp:positionV relativeFrom="paragraph">
                  <wp:posOffset>121285</wp:posOffset>
                </wp:positionV>
                <wp:extent cx="3807460" cy="457200"/>
                <wp:effectExtent l="8255" t="6985" r="3810" b="1206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7460" cy="457200"/>
                          <a:chOff x="4701" y="2341"/>
                          <a:chExt cx="5996" cy="720"/>
                        </a:xfrm>
                      </wpg:grpSpPr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701" y="2341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66AC" w:rsidRPr="00856BF7" w:rsidRDefault="002466AC" w:rsidP="007A1259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56BF7"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  <w:t>Finition latérale pour plafond flottant en Focus 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1" descr="http://www.ecophon.com/PIM/25895_100_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7" y="2431"/>
                            <a:ext cx="15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64.15pt;margin-top:9.55pt;width:299.8pt;height:36pt;z-index:-251657216" coordorigin="4701,2341" coordsize="5996,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4701;top:2341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2466AC" w:rsidRPr="00856BF7" w:rsidRDefault="002466AC" w:rsidP="007A125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856BF7"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  <w:szCs w:val="22"/>
                          </w:rPr>
                          <w:t>Finition latérale pour plafond flottant en Focus 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alt="http://www.ecophon.com/PIM/25895_100_.jpg" style="position:absolute;left:9197;top:2431;width:1500;height:54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VtO/CAAAA2gAAAA8AAABkcnMvZG93bnJldi54bWxEj9GKwjAURN8F/yHchX2RNVVElq5pKYIg&#10;gg9WP+Buc23rNjelibXr1xtB8HGYmTPMKh1MI3rqXG1ZwWwagSAurK65VHA6br6+QTiPrLGxTAr+&#10;yUGajEcrjLW98YH63JciQNjFqKDyvo2ldEVFBt3UtsTBO9vOoA+yK6Xu8BbgppHzKFpKgzWHhQpb&#10;WldU/OVXo2Cb3yeb8vLbzEy2znTvcN8WO6U+P4bsB4Snwb/Dr/ZWK1jA80q4ATJ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FbTvwgAAANoAAAAPAAAAAAAAAAAAAAAAAJ8C&#10;AABkcnMvZG93bnJldi54bWxQSwUGAAAAAAQABAD3AAAAjgMAAAAA&#10;">
                  <v:imagedata r:id="rId9" r:href="rId10"/>
                </v:shape>
              </v:group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A1259" w:rsidRPr="002466AC" w:rsidRDefault="007A1259" w:rsidP="002466AC">
      <w:pPr>
        <w:pStyle w:val="ECOPHONTITRE3B"/>
      </w:pPr>
      <w:bookmarkStart w:id="12" w:name="_Toc265685771"/>
      <w:bookmarkStart w:id="13" w:name="_Toc282102002"/>
      <w:r w:rsidRPr="002466AC">
        <w:t>FOCUS WING E</w:t>
      </w:r>
      <w:bookmarkEnd w:id="11"/>
      <w:bookmarkEnd w:id="12"/>
      <w:bookmarkEnd w:id="13"/>
      <w:r w:rsidRPr="002466AC">
        <w:t xml:space="preserve"> </w:t>
      </w:r>
    </w:p>
    <w:p w:rsidR="007A1259" w:rsidRPr="002466AC" w:rsidRDefault="007A1259" w:rsidP="007A1259">
      <w:pPr>
        <w:pStyle w:val="Titre2"/>
        <w:tabs>
          <w:tab w:val="clear" w:pos="6237"/>
          <w:tab w:val="left" w:pos="4536"/>
          <w:tab w:val="left" w:pos="7371"/>
          <w:tab w:val="left" w:pos="8505"/>
        </w:tabs>
        <w:rPr>
          <w:rFonts w:ascii="Arial" w:hAnsi="Arial" w:cs="Arial"/>
          <w:b w:val="0"/>
          <w:sz w:val="24"/>
          <w:szCs w:val="24"/>
          <w:lang w:val="en-US"/>
        </w:rPr>
      </w:pPr>
    </w:p>
    <w:p w:rsidR="007A1259" w:rsidRPr="002466AC" w:rsidRDefault="007A1259" w:rsidP="007A1259">
      <w:pPr>
        <w:jc w:val="both"/>
        <w:outlineLvl w:val="0"/>
        <w:rPr>
          <w:rFonts w:ascii="Arial" w:hAnsi="Arial"/>
          <w:sz w:val="24"/>
          <w:szCs w:val="24"/>
          <w:lang w:val="en-US"/>
        </w:rPr>
      </w:pPr>
    </w:p>
    <w:p w:rsidR="002466AC" w:rsidRPr="00BF2A8D" w:rsidRDefault="002466AC" w:rsidP="007A1259">
      <w:pPr>
        <w:jc w:val="both"/>
        <w:outlineLvl w:val="0"/>
        <w:rPr>
          <w:rFonts w:ascii="Arial" w:hAnsi="Arial"/>
          <w:sz w:val="22"/>
          <w:lang w:val="en-US"/>
        </w:rPr>
      </w:pPr>
    </w:p>
    <w:p w:rsidR="002466AC" w:rsidRDefault="007A1259" w:rsidP="007A1259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466AC">
        <w:rPr>
          <w:rFonts w:ascii="Arial" w:hAnsi="Arial"/>
          <w:sz w:val="18"/>
          <w:szCs w:val="18"/>
        </w:rPr>
        <w:t>Le module flottant sera constitué de panneaux</w:t>
      </w:r>
      <w:r w:rsidR="002466AC">
        <w:rPr>
          <w:rFonts w:ascii="Arial" w:hAnsi="Arial"/>
          <w:sz w:val="18"/>
          <w:szCs w:val="18"/>
        </w:rPr>
        <w:t xml:space="preserve"> type </w:t>
      </w:r>
      <w:r w:rsidRPr="002466AC">
        <w:rPr>
          <w:rFonts w:ascii="Arial" w:hAnsi="Arial"/>
          <w:b/>
          <w:sz w:val="18"/>
          <w:szCs w:val="18"/>
        </w:rPr>
        <w:t xml:space="preserve">Focus bord E T24 mm ép. </w:t>
      </w:r>
      <w:smartTag w:uri="urn:schemas-microsoft-com:office:smarttags" w:element="metricconverter">
        <w:smartTagPr>
          <w:attr w:name="ProductID" w:val="20 mm"/>
        </w:smartTagPr>
        <w:r w:rsidRPr="002466AC">
          <w:rPr>
            <w:rFonts w:ascii="Arial" w:hAnsi="Arial"/>
            <w:b/>
            <w:sz w:val="18"/>
            <w:szCs w:val="18"/>
          </w:rPr>
          <w:t>20 mm</w:t>
        </w:r>
      </w:smartTag>
      <w:r w:rsidRPr="002466AC">
        <w:rPr>
          <w:rFonts w:ascii="Arial" w:hAnsi="Arial"/>
          <w:sz w:val="18"/>
          <w:szCs w:val="18"/>
        </w:rPr>
        <w:t xml:space="preserve"> en module</w:t>
      </w:r>
      <w:r w:rsidR="002466AC">
        <w:rPr>
          <w:rFonts w:ascii="Arial" w:hAnsi="Arial"/>
          <w:sz w:val="18"/>
          <w:szCs w:val="18"/>
        </w:rPr>
        <w:t xml:space="preserve"> </w:t>
      </w:r>
      <w:r w:rsidRPr="002466AC">
        <w:rPr>
          <w:rFonts w:ascii="Arial" w:hAnsi="Arial"/>
          <w:sz w:val="18"/>
          <w:szCs w:val="18"/>
        </w:rPr>
        <w:t xml:space="preserve">de </w:t>
      </w:r>
      <w:r w:rsidR="002466AC">
        <w:rPr>
          <w:rFonts w:ascii="Arial" w:hAnsi="Arial"/>
          <w:sz w:val="18"/>
          <w:szCs w:val="18"/>
        </w:rPr>
        <w:t>……x……</w:t>
      </w:r>
      <w:r w:rsidRPr="002466AC">
        <w:rPr>
          <w:rFonts w:ascii="Arial" w:hAnsi="Arial"/>
          <w:sz w:val="18"/>
          <w:szCs w:val="18"/>
        </w:rPr>
        <w:t>mm</w:t>
      </w:r>
      <w:r w:rsidR="002466AC">
        <w:rPr>
          <w:rFonts w:ascii="Arial" w:hAnsi="Arial"/>
          <w:sz w:val="18"/>
          <w:szCs w:val="18"/>
        </w:rPr>
        <w:t xml:space="preserve"> </w:t>
      </w:r>
      <w:r w:rsidRPr="002466AC">
        <w:rPr>
          <w:rFonts w:ascii="Arial" w:hAnsi="Arial"/>
          <w:sz w:val="18"/>
          <w:szCs w:val="18"/>
        </w:rPr>
        <w:t>posé</w:t>
      </w:r>
      <w:r w:rsidR="002466AC">
        <w:rPr>
          <w:rFonts w:ascii="Arial" w:hAnsi="Arial"/>
          <w:sz w:val="18"/>
          <w:szCs w:val="18"/>
        </w:rPr>
        <w:t>s</w:t>
      </w:r>
      <w:r w:rsidRPr="002466AC">
        <w:rPr>
          <w:rFonts w:ascii="Arial" w:hAnsi="Arial"/>
          <w:sz w:val="18"/>
          <w:szCs w:val="18"/>
        </w:rPr>
        <w:t xml:space="preserve"> en ossature semi-encastrée sur profil porteur type Connect HD (à rigidité renforcée).</w:t>
      </w:r>
      <w:r w:rsidRPr="002466AC">
        <w:rPr>
          <w:rFonts w:ascii="Arial" w:hAnsi="Arial" w:cs="Arial"/>
          <w:sz w:val="18"/>
          <w:szCs w:val="18"/>
        </w:rPr>
        <w:t xml:space="preserve"> Les panneaux de rive seront constitués de panneaux Ec</w:t>
      </w:r>
      <w:r w:rsidR="007B3862">
        <w:rPr>
          <w:rFonts w:ascii="Arial" w:hAnsi="Arial" w:cs="Arial"/>
          <w:sz w:val="18"/>
          <w:szCs w:val="18"/>
        </w:rPr>
        <w:t>ophon Focus Wing E en module de ….</w:t>
      </w:r>
      <w:r w:rsidRPr="002466AC">
        <w:rPr>
          <w:rFonts w:ascii="Arial" w:hAnsi="Arial" w:cs="Arial"/>
          <w:sz w:val="18"/>
          <w:szCs w:val="18"/>
        </w:rPr>
        <w:t>x 200</w:t>
      </w:r>
      <w:r w:rsidR="007B3862">
        <w:rPr>
          <w:rFonts w:ascii="Arial" w:hAnsi="Arial" w:cs="Arial"/>
          <w:sz w:val="18"/>
          <w:szCs w:val="18"/>
        </w:rPr>
        <w:t xml:space="preserve"> mm</w:t>
      </w:r>
      <w:r w:rsidRPr="002466AC">
        <w:rPr>
          <w:rFonts w:ascii="Arial" w:hAnsi="Arial" w:cs="Arial"/>
          <w:sz w:val="18"/>
          <w:szCs w:val="18"/>
        </w:rPr>
        <w:t xml:space="preserve"> pour les panneaux droits et en module de</w:t>
      </w:r>
      <w:r w:rsidR="002466AC">
        <w:rPr>
          <w:rFonts w:ascii="Arial" w:hAnsi="Arial" w:cs="Arial"/>
          <w:sz w:val="18"/>
          <w:szCs w:val="18"/>
        </w:rPr>
        <w:t>….</w:t>
      </w:r>
      <w:r w:rsidRPr="002466AC">
        <w:rPr>
          <w:rFonts w:ascii="Arial" w:hAnsi="Arial" w:cs="Arial"/>
          <w:sz w:val="18"/>
          <w:szCs w:val="18"/>
        </w:rPr>
        <w:t>x</w:t>
      </w:r>
      <w:r w:rsidR="002466AC">
        <w:rPr>
          <w:rFonts w:ascii="Arial" w:hAnsi="Arial" w:cs="Arial"/>
          <w:sz w:val="18"/>
          <w:szCs w:val="18"/>
        </w:rPr>
        <w:t>…..</w:t>
      </w:r>
      <w:r w:rsidR="007B3862">
        <w:rPr>
          <w:rFonts w:ascii="Arial" w:hAnsi="Arial" w:cs="Arial"/>
          <w:sz w:val="18"/>
          <w:szCs w:val="18"/>
        </w:rPr>
        <w:t xml:space="preserve">mm </w:t>
      </w:r>
      <w:r w:rsidRPr="002466AC">
        <w:rPr>
          <w:rFonts w:ascii="Arial" w:hAnsi="Arial" w:cs="Arial"/>
          <w:sz w:val="18"/>
          <w:szCs w:val="18"/>
        </w:rPr>
        <w:t>pour les kits d’angle</w:t>
      </w:r>
      <w:r w:rsidR="002466AC">
        <w:rPr>
          <w:rFonts w:ascii="Arial" w:hAnsi="Arial" w:cs="Arial"/>
          <w:sz w:val="18"/>
          <w:szCs w:val="18"/>
        </w:rPr>
        <w:t>s.</w:t>
      </w:r>
    </w:p>
    <w:p w:rsidR="002466AC" w:rsidRDefault="002466AC" w:rsidP="007A1259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2466AC" w:rsidRPr="00417B93" w:rsidRDefault="00404980" w:rsidP="002466AC">
      <w:pPr>
        <w:pStyle w:val="Corpsdetexte"/>
        <w:jc w:val="both"/>
        <w:rPr>
          <w:rFonts w:cs="Arial"/>
          <w:sz w:val="22"/>
        </w:rPr>
      </w:pPr>
      <w:r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MERGEFIELD M_3e_génération 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Les panneaux seront en laine de verre de haute densité 3e génération qui combine l’utilisation de plus de 70% de verre recyclé et d’un liant végétal, et réduit les émissions polluantes</w:t>
      </w:r>
      <w:r>
        <w:rPr>
          <w:rFonts w:cs="Arial"/>
          <w:sz w:val="18"/>
          <w:szCs w:val="18"/>
        </w:rPr>
        <w:fldChar w:fldCharType="end"/>
      </w:r>
      <w:r w:rsidR="002466AC" w:rsidRPr="00221CC6">
        <w:rPr>
          <w:rFonts w:cs="Arial"/>
          <w:sz w:val="18"/>
          <w:szCs w:val="18"/>
        </w:rPr>
        <w:t>. La surface exposée sera traitée Akutex™ FT, et la face cachée du panneau sera revêtue d'un voile de verre</w:t>
      </w:r>
      <w:r w:rsidR="002466AC" w:rsidRPr="00373880">
        <w:rPr>
          <w:rFonts w:cs="Arial"/>
          <w:sz w:val="18"/>
          <w:szCs w:val="18"/>
        </w:rPr>
        <w:t>. Les bords seront peints</w:t>
      </w:r>
      <w:r w:rsidR="002466AC" w:rsidRPr="00417B93">
        <w:rPr>
          <w:rFonts w:cs="Arial"/>
          <w:sz w:val="22"/>
        </w:rPr>
        <w:t>.</w:t>
      </w:r>
    </w:p>
    <w:p w:rsidR="007A1259" w:rsidRPr="002466AC" w:rsidRDefault="007A1259" w:rsidP="007A1259">
      <w:pPr>
        <w:pStyle w:val="Corpsdetexte2"/>
        <w:rPr>
          <w:rFonts w:ascii="Arial" w:hAnsi="Arial" w:cs="Arial"/>
          <w:sz w:val="18"/>
          <w:szCs w:val="18"/>
        </w:rPr>
      </w:pPr>
    </w:p>
    <w:p w:rsidR="007A1259" w:rsidRPr="002466AC" w:rsidRDefault="007A1259" w:rsidP="007A1259">
      <w:pPr>
        <w:pStyle w:val="Corpsdetexte"/>
        <w:jc w:val="both"/>
        <w:rPr>
          <w:sz w:val="18"/>
          <w:szCs w:val="18"/>
        </w:rPr>
      </w:pPr>
      <w:r w:rsidRPr="002466AC">
        <w:rPr>
          <w:sz w:val="18"/>
          <w:szCs w:val="18"/>
        </w:rPr>
        <w:t xml:space="preserve">Finition en angle extérieur ou intérieur à 90°. L’angle sera relié à un panneau droit par un profil de jonction Wing. </w:t>
      </w:r>
      <w:r w:rsidRPr="002466AC">
        <w:rPr>
          <w:rFonts w:cs="Arial"/>
          <w:sz w:val="18"/>
          <w:szCs w:val="18"/>
        </w:rPr>
        <w:t>Le profil T</w:t>
      </w:r>
      <w:r w:rsidR="007B3862">
        <w:rPr>
          <w:rFonts w:cs="Arial"/>
          <w:sz w:val="18"/>
          <w:szCs w:val="18"/>
        </w:rPr>
        <w:t xml:space="preserve"> de </w:t>
      </w:r>
      <w:r w:rsidRPr="002466AC">
        <w:rPr>
          <w:rFonts w:cs="Arial"/>
          <w:sz w:val="18"/>
          <w:szCs w:val="18"/>
        </w:rPr>
        <w:t>24</w:t>
      </w:r>
      <w:r w:rsidR="007B3862">
        <w:rPr>
          <w:rFonts w:cs="Arial"/>
          <w:sz w:val="18"/>
          <w:szCs w:val="18"/>
        </w:rPr>
        <w:t xml:space="preserve"> mm</w:t>
      </w:r>
      <w:r w:rsidRPr="002466AC">
        <w:rPr>
          <w:rFonts w:cs="Arial"/>
          <w:sz w:val="18"/>
          <w:szCs w:val="18"/>
        </w:rPr>
        <w:t xml:space="preserve"> sera visible.</w:t>
      </w:r>
    </w:p>
    <w:p w:rsidR="002466AC" w:rsidRDefault="002466AC" w:rsidP="007A1259">
      <w:pPr>
        <w:jc w:val="both"/>
        <w:rPr>
          <w:rFonts w:ascii="Arial" w:hAnsi="Arial" w:cs="Arial"/>
          <w:b/>
          <w:sz w:val="18"/>
          <w:szCs w:val="18"/>
        </w:rPr>
      </w:pPr>
    </w:p>
    <w:p w:rsidR="002466AC" w:rsidRPr="002466AC" w:rsidRDefault="002466AC" w:rsidP="002466AC">
      <w:pPr>
        <w:spacing w:line="19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>
        <w:rPr>
          <w:rFonts w:ascii="Arial" w:hAnsi="Arial" w:cs="Arial"/>
          <w:b/>
          <w:sz w:val="18"/>
          <w:szCs w:val="18"/>
        </w:rPr>
        <w:t xml:space="preserve"> : </w:t>
      </w:r>
      <w:r w:rsidRPr="002466AC">
        <w:rPr>
          <w:rFonts w:ascii="Arial" w:hAnsi="Arial" w:cs="Arial"/>
          <w:sz w:val="18"/>
          <w:szCs w:val="18"/>
        </w:rPr>
        <w:t>Elément</w:t>
      </w:r>
      <w:r w:rsidRPr="002466AC">
        <w:rPr>
          <w:rFonts w:ascii="Arial" w:hAnsi="Arial" w:cs="Arial"/>
          <w:color w:val="000000"/>
          <w:sz w:val="18"/>
          <w:szCs w:val="18"/>
        </w:rPr>
        <w:t xml:space="preserve"> de finition. En tant qu'absorbant, cependant, pour les données acoustiques du système- voir les données du plafond correspondant (</w:t>
      </w:r>
      <w:r>
        <w:rPr>
          <w:rFonts w:ascii="Arial" w:hAnsi="Arial" w:cs="Arial"/>
          <w:color w:val="000000"/>
          <w:sz w:val="18"/>
          <w:szCs w:val="18"/>
        </w:rPr>
        <w:t xml:space="preserve">type </w:t>
      </w:r>
      <w:r w:rsidRPr="002466AC">
        <w:rPr>
          <w:rFonts w:ascii="Arial" w:hAnsi="Arial" w:cs="Arial"/>
          <w:color w:val="000000"/>
          <w:sz w:val="18"/>
          <w:szCs w:val="18"/>
        </w:rPr>
        <w:t xml:space="preserve">Focus </w:t>
      </w:r>
      <w:r w:rsidR="00BF2A8D">
        <w:rPr>
          <w:rFonts w:ascii="Arial" w:hAnsi="Arial" w:cs="Arial"/>
          <w:color w:val="000000"/>
          <w:sz w:val="18"/>
          <w:szCs w:val="18"/>
        </w:rPr>
        <w:t xml:space="preserve">E ou </w:t>
      </w:r>
      <w:r w:rsidRPr="002466AC">
        <w:rPr>
          <w:rFonts w:ascii="Arial" w:hAnsi="Arial" w:cs="Arial"/>
          <w:color w:val="000000"/>
          <w:sz w:val="18"/>
          <w:szCs w:val="18"/>
        </w:rPr>
        <w:t xml:space="preserve">Master E). </w:t>
      </w:r>
    </w:p>
    <w:p w:rsidR="002466AC" w:rsidRPr="00221CC6" w:rsidRDefault="002466AC" w:rsidP="002466A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 xml:space="preserve">: Les dalles seront </w:t>
      </w:r>
      <w:r>
        <w:rPr>
          <w:rFonts w:ascii="Arial" w:hAnsi="Arial" w:cs="Arial"/>
          <w:sz w:val="18"/>
          <w:szCs w:val="18"/>
        </w:rPr>
        <w:t xml:space="preserve">facilement </w:t>
      </w:r>
      <w:r w:rsidRPr="00221CC6">
        <w:rPr>
          <w:rFonts w:ascii="Arial" w:hAnsi="Arial" w:cs="Arial"/>
          <w:sz w:val="18"/>
          <w:szCs w:val="18"/>
        </w:rPr>
        <w:t>démontables</w:t>
      </w:r>
      <w:r>
        <w:rPr>
          <w:rFonts w:ascii="Arial" w:hAnsi="Arial" w:cs="Arial"/>
          <w:sz w:val="18"/>
          <w:szCs w:val="18"/>
        </w:rPr>
        <w:t xml:space="preserve"> par les dalles de plafonds type Focus E</w:t>
      </w:r>
    </w:p>
    <w:p w:rsidR="002466AC" w:rsidRPr="00221CC6" w:rsidRDefault="002466AC" w:rsidP="002466A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2466AC" w:rsidRPr="00221CC6" w:rsidRDefault="002466AC" w:rsidP="002466A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>: White Frost,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</w:p>
    <w:p w:rsidR="002466AC" w:rsidRPr="00221CC6" w:rsidRDefault="002466AC" w:rsidP="002466A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du climat</w:t>
      </w:r>
      <w:r w:rsidRPr="00221CC6">
        <w:rPr>
          <w:rFonts w:ascii="Arial" w:hAnsi="Arial" w:cs="Arial"/>
          <w:sz w:val="18"/>
          <w:szCs w:val="18"/>
        </w:rPr>
        <w:t xml:space="preserve">: Le panneau supportera en permanence jusqu’à 95% d’humidité relative à 30°C sans flèche, ni déformation, ni dégradation (ISO 4611).  </w:t>
      </w:r>
    </w:p>
    <w:p w:rsidR="002466AC" w:rsidRPr="00221CC6" w:rsidRDefault="002466AC" w:rsidP="002466A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Le panneau bénéficiera du </w:t>
      </w:r>
      <w:r w:rsidRPr="00221CC6">
        <w:rPr>
          <w:rFonts w:ascii="Arial" w:hAnsi="Arial" w:cs="Arial"/>
          <w:sz w:val="18"/>
          <w:szCs w:val="18"/>
        </w:rPr>
        <w:t xml:space="preserve">Label pour l'Ambiance Climatique Intérieure, recommandé par l'Association Suédoise pour l'Asthme et les Allergies  </w:t>
      </w:r>
    </w:p>
    <w:p w:rsidR="002466AC" w:rsidRPr="00221CC6" w:rsidRDefault="002466AC" w:rsidP="002466A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5757DC">
        <w:rPr>
          <w:rFonts w:ascii="Arial" w:hAnsi="Arial" w:cs="Arial"/>
          <w:noProof/>
          <w:sz w:val="18"/>
          <w:szCs w:val="18"/>
        </w:rPr>
        <w:t xml:space="preserve">La laine de verre utilisée sera </w:t>
      </w:r>
      <w:r w:rsidR="005757DC">
        <w:rPr>
          <w:rFonts w:ascii="Arial" w:hAnsi="Arial" w:cs="Arial"/>
          <w:color w:val="000000"/>
          <w:sz w:val="18"/>
          <w:szCs w:val="18"/>
        </w:rPr>
        <w:t>de haute densité 3</w:t>
      </w:r>
      <w:r w:rsidR="005757DC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5757DC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5757DC">
        <w:rPr>
          <w:rFonts w:cs="Arial"/>
          <w:sz w:val="18"/>
          <w:szCs w:val="18"/>
        </w:rPr>
        <w:t> </w:t>
      </w:r>
      <w:r w:rsidR="005757DC">
        <w:rPr>
          <w:rFonts w:ascii="Arial" w:hAnsi="Arial" w:cs="Arial"/>
          <w:noProof/>
          <w:sz w:val="18"/>
          <w:szCs w:val="18"/>
        </w:rPr>
        <w:t>qui combine l’utilisation de plus de 70% de verre recyclé et d’un liant végétal, et réduit les émissions polluantes.</w:t>
      </w:r>
      <w:r w:rsidR="005757DC">
        <w:rPr>
          <w:rFonts w:ascii="Arial" w:hAnsi="Arial" w:cs="Arial"/>
          <w:noProof/>
          <w:sz w:val="18"/>
          <w:szCs w:val="18"/>
        </w:rPr>
        <w:t xml:space="preserve"> </w:t>
      </w:r>
      <w:bookmarkStart w:id="14" w:name="_GoBack"/>
      <w:bookmarkEnd w:id="14"/>
      <w:r>
        <w:rPr>
          <w:rFonts w:ascii="Arial" w:hAnsi="Arial" w:cs="Arial"/>
          <w:sz w:val="18"/>
          <w:szCs w:val="18"/>
        </w:rPr>
        <w:t>Le plafond sera t</w:t>
      </w:r>
      <w:r w:rsidRPr="00221CC6">
        <w:rPr>
          <w:rFonts w:ascii="Arial" w:hAnsi="Arial" w:cs="Arial"/>
          <w:sz w:val="18"/>
          <w:szCs w:val="18"/>
        </w:rPr>
        <w:t>otalement recyclable</w:t>
      </w:r>
      <w:r w:rsidR="00AB7E99">
        <w:rPr>
          <w:rFonts w:ascii="Arial" w:hAnsi="Arial" w:cs="Arial"/>
          <w:sz w:val="18"/>
          <w:szCs w:val="18"/>
        </w:rPr>
        <w:t>.</w:t>
      </w:r>
    </w:p>
    <w:p w:rsidR="002466AC" w:rsidRPr="00221CC6" w:rsidRDefault="002466AC" w:rsidP="002466A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Les systèmes répondront à la norme NT FIRE 003 NT FIRE 003.  </w:t>
      </w:r>
    </w:p>
    <w:p w:rsidR="007B3862" w:rsidRDefault="007B3862" w:rsidP="007B3862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2466AC" w:rsidRDefault="002466AC" w:rsidP="007B386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466AC">
        <w:rPr>
          <w:rFonts w:ascii="Arial" w:hAnsi="Arial" w:cs="Arial"/>
          <w:b/>
          <w:sz w:val="18"/>
          <w:szCs w:val="18"/>
        </w:rPr>
        <w:t>Mise en œuvre</w:t>
      </w:r>
      <w:r w:rsidRPr="002466AC">
        <w:rPr>
          <w:rFonts w:ascii="Arial" w:hAnsi="Arial" w:cs="Arial"/>
          <w:sz w:val="18"/>
          <w:szCs w:val="18"/>
        </w:rPr>
        <w:t xml:space="preserve">: La pose des panneaux s’effectuera conformément aux prescriptions de la norme NFP 68-203/ DTU 58.1. </w:t>
      </w:r>
      <w:r w:rsidR="007B3862">
        <w:rPr>
          <w:rFonts w:ascii="Arial" w:hAnsi="Arial" w:cs="Arial"/>
          <w:sz w:val="18"/>
          <w:szCs w:val="18"/>
        </w:rPr>
        <w:t>Ils</w:t>
      </w:r>
      <w:r w:rsidRPr="00BF2A8D">
        <w:rPr>
          <w:rFonts w:ascii="Arial" w:hAnsi="Arial" w:cs="Arial"/>
          <w:sz w:val="18"/>
          <w:szCs w:val="18"/>
        </w:rPr>
        <w:t xml:space="preserve"> seront livrés en kits avec leurs accessoires de montage. Le profil de jonction Wing et les équerres L-</w:t>
      </w:r>
      <w:proofErr w:type="spellStart"/>
      <w:r w:rsidRPr="00BF2A8D">
        <w:rPr>
          <w:rFonts w:ascii="Arial" w:hAnsi="Arial" w:cs="Arial"/>
          <w:sz w:val="18"/>
          <w:szCs w:val="18"/>
        </w:rPr>
        <w:t>coupling</w:t>
      </w:r>
      <w:proofErr w:type="spellEnd"/>
      <w:r w:rsidRPr="00BF2A8D">
        <w:rPr>
          <w:rFonts w:ascii="Arial" w:hAnsi="Arial" w:cs="Arial"/>
          <w:sz w:val="18"/>
          <w:szCs w:val="18"/>
        </w:rPr>
        <w:t xml:space="preserve"> s</w:t>
      </w:r>
      <w:r w:rsidR="007B3862">
        <w:rPr>
          <w:rFonts w:ascii="Arial" w:hAnsi="Arial" w:cs="Arial"/>
          <w:sz w:val="18"/>
          <w:szCs w:val="18"/>
        </w:rPr>
        <w:t>eront</w:t>
      </w:r>
      <w:r w:rsidRPr="00BF2A8D">
        <w:rPr>
          <w:rFonts w:ascii="Arial" w:hAnsi="Arial" w:cs="Arial"/>
          <w:sz w:val="18"/>
          <w:szCs w:val="18"/>
        </w:rPr>
        <w:t xml:space="preserve"> hors kits.</w:t>
      </w:r>
    </w:p>
    <w:p w:rsidR="002466AC" w:rsidRPr="002466AC" w:rsidRDefault="002466AC" w:rsidP="007B386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466AC">
        <w:rPr>
          <w:rFonts w:ascii="Arial" w:hAnsi="Arial"/>
          <w:sz w:val="18"/>
          <w:szCs w:val="18"/>
        </w:rPr>
        <w:t xml:space="preserve">Pour assurer la qualité de finitions et en particulier un équerrage parfait et une réelle </w:t>
      </w:r>
      <w:proofErr w:type="spellStart"/>
      <w:r w:rsidRPr="002466AC">
        <w:rPr>
          <w:rFonts w:ascii="Arial" w:hAnsi="Arial"/>
          <w:sz w:val="18"/>
          <w:szCs w:val="18"/>
        </w:rPr>
        <w:t>démontabilité</w:t>
      </w:r>
      <w:proofErr w:type="spellEnd"/>
      <w:r w:rsidRPr="002466AC">
        <w:rPr>
          <w:rFonts w:ascii="Arial" w:hAnsi="Arial"/>
          <w:sz w:val="18"/>
          <w:szCs w:val="18"/>
        </w:rPr>
        <w:t xml:space="preserve"> du plafond central, utiliser les profils porteurs</w:t>
      </w:r>
      <w:r>
        <w:rPr>
          <w:rFonts w:ascii="Arial" w:hAnsi="Arial"/>
          <w:sz w:val="18"/>
          <w:szCs w:val="18"/>
        </w:rPr>
        <w:t xml:space="preserve"> type</w:t>
      </w:r>
      <w:r w:rsidRPr="002466AC">
        <w:rPr>
          <w:rFonts w:ascii="Arial" w:hAnsi="Arial"/>
          <w:sz w:val="18"/>
          <w:szCs w:val="18"/>
        </w:rPr>
        <w:t xml:space="preserve"> Connect HD et les a</w:t>
      </w:r>
      <w:r w:rsidR="007B3862">
        <w:rPr>
          <w:rFonts w:ascii="Arial" w:hAnsi="Arial"/>
          <w:sz w:val="18"/>
          <w:szCs w:val="18"/>
        </w:rPr>
        <w:t>ccessoires du système, selon le schéma</w:t>
      </w:r>
      <w:r w:rsidRPr="002466AC">
        <w:rPr>
          <w:rFonts w:ascii="Arial" w:hAnsi="Arial"/>
          <w:sz w:val="18"/>
          <w:szCs w:val="18"/>
        </w:rPr>
        <w:t xml:space="preserve"> de montage M 143.</w:t>
      </w:r>
      <w:r w:rsidR="007B3862">
        <w:rPr>
          <w:rFonts w:ascii="Arial" w:hAnsi="Arial"/>
          <w:sz w:val="18"/>
          <w:szCs w:val="18"/>
        </w:rPr>
        <w:t xml:space="preserve"> </w:t>
      </w:r>
      <w:r w:rsidRPr="002466AC">
        <w:rPr>
          <w:rFonts w:ascii="Arial" w:hAnsi="Arial"/>
          <w:sz w:val="18"/>
          <w:szCs w:val="18"/>
        </w:rPr>
        <w:t xml:space="preserve">Eviter les découpes des panneaux </w:t>
      </w:r>
      <w:r w:rsidR="007B3862">
        <w:rPr>
          <w:rFonts w:ascii="Arial" w:hAnsi="Arial"/>
          <w:sz w:val="18"/>
          <w:szCs w:val="18"/>
        </w:rPr>
        <w:t>type</w:t>
      </w:r>
      <w:r w:rsidRPr="002466AC">
        <w:rPr>
          <w:rFonts w:ascii="Arial" w:hAnsi="Arial"/>
          <w:sz w:val="18"/>
          <w:szCs w:val="18"/>
        </w:rPr>
        <w:t xml:space="preserve"> Focus Wing afin d’obtenir un équerrage parfait</w:t>
      </w:r>
      <w:r w:rsidR="007B3862">
        <w:rPr>
          <w:rFonts w:ascii="Arial" w:hAnsi="Arial"/>
          <w:sz w:val="18"/>
          <w:szCs w:val="18"/>
        </w:rPr>
        <w:t>.</w:t>
      </w:r>
    </w:p>
    <w:p w:rsidR="007A1259" w:rsidRPr="002466AC" w:rsidRDefault="002466AC" w:rsidP="002466AC">
      <w:pPr>
        <w:spacing w:before="120"/>
        <w:rPr>
          <w:rFonts w:ascii="Arial" w:hAnsi="Arial" w:cs="Arial"/>
          <w:b/>
          <w:sz w:val="18"/>
          <w:szCs w:val="18"/>
        </w:rPr>
      </w:pPr>
      <w:r w:rsidRPr="002466AC">
        <w:rPr>
          <w:rFonts w:ascii="Arial" w:hAnsi="Arial" w:cs="Arial"/>
          <w:b/>
          <w:sz w:val="18"/>
          <w:szCs w:val="18"/>
        </w:rPr>
        <w:t>Dimensions</w:t>
      </w:r>
      <w:r w:rsidRPr="002466AC">
        <w:rPr>
          <w:rFonts w:ascii="Arial" w:hAnsi="Arial" w:cs="Arial"/>
          <w:sz w:val="18"/>
          <w:szCs w:val="18"/>
        </w:rPr>
        <w:t xml:space="preserve"> : </w:t>
      </w:r>
      <w:r w:rsidRPr="002466AC">
        <w:rPr>
          <w:rFonts w:ascii="Arial" w:hAnsi="Arial" w:cs="Arial"/>
          <w:b/>
          <w:sz w:val="18"/>
          <w:szCs w:val="18"/>
        </w:rPr>
        <w:t>Focus Wing E (mm) :</w:t>
      </w:r>
      <w:r w:rsidRPr="002466AC">
        <w:rPr>
          <w:rFonts w:ascii="Arial" w:hAnsi="Arial" w:cs="Arial"/>
          <w:sz w:val="18"/>
          <w:szCs w:val="18"/>
        </w:rPr>
        <w:t xml:space="preserve"> </w:t>
      </w:r>
      <w:r w:rsidR="007A1259" w:rsidRPr="002466AC">
        <w:rPr>
          <w:rFonts w:ascii="Arial" w:hAnsi="Arial" w:cs="Arial"/>
          <w:sz w:val="18"/>
          <w:szCs w:val="18"/>
        </w:rPr>
        <w:t>Droit : 1200x200 et 600x200</w:t>
      </w:r>
    </w:p>
    <w:p w:rsidR="007A1259" w:rsidRPr="002466AC" w:rsidRDefault="007A1259" w:rsidP="001E2058">
      <w:pPr>
        <w:pStyle w:val="Titre6"/>
        <w:tabs>
          <w:tab w:val="left" w:pos="3402"/>
        </w:tabs>
        <w:spacing w:line="240" w:lineRule="auto"/>
        <w:ind w:left="3024"/>
        <w:jc w:val="both"/>
        <w:rPr>
          <w:rFonts w:ascii="Arial" w:hAnsi="Arial" w:cs="Arial"/>
          <w:b w:val="0"/>
          <w:sz w:val="18"/>
          <w:szCs w:val="18"/>
        </w:rPr>
      </w:pPr>
      <w:r w:rsidRPr="002466AC">
        <w:rPr>
          <w:rFonts w:ascii="Arial" w:hAnsi="Arial" w:cs="Arial"/>
          <w:b w:val="0"/>
          <w:sz w:val="18"/>
          <w:szCs w:val="18"/>
        </w:rPr>
        <w:t>Angle extérieur</w:t>
      </w:r>
      <w:r w:rsidR="001E2058">
        <w:rPr>
          <w:rFonts w:ascii="Arial" w:hAnsi="Arial" w:cs="Arial"/>
          <w:b w:val="0"/>
          <w:sz w:val="18"/>
          <w:szCs w:val="18"/>
        </w:rPr>
        <w:t xml:space="preserve"> : </w:t>
      </w:r>
      <w:r w:rsidRPr="002466AC">
        <w:rPr>
          <w:rFonts w:ascii="Arial" w:hAnsi="Arial" w:cs="Arial"/>
          <w:b w:val="0"/>
          <w:sz w:val="18"/>
          <w:szCs w:val="18"/>
        </w:rPr>
        <w:t>1200x1200</w:t>
      </w:r>
    </w:p>
    <w:p w:rsidR="007A1259" w:rsidRPr="002466AC" w:rsidRDefault="001E2058" w:rsidP="001E2058">
      <w:pPr>
        <w:pStyle w:val="Titre6"/>
        <w:tabs>
          <w:tab w:val="left" w:pos="3402"/>
          <w:tab w:val="left" w:pos="3544"/>
        </w:tabs>
        <w:spacing w:line="240" w:lineRule="auto"/>
        <w:ind w:left="301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Angle intérieur </w:t>
      </w:r>
      <w:proofErr w:type="gramStart"/>
      <w:r>
        <w:rPr>
          <w:rFonts w:ascii="Arial" w:hAnsi="Arial" w:cs="Arial"/>
          <w:b w:val="0"/>
          <w:sz w:val="18"/>
          <w:szCs w:val="18"/>
        </w:rPr>
        <w:t xml:space="preserve">:  </w:t>
      </w:r>
      <w:r w:rsidR="007A1259" w:rsidRPr="002466AC">
        <w:rPr>
          <w:rFonts w:ascii="Arial" w:hAnsi="Arial" w:cs="Arial"/>
          <w:b w:val="0"/>
          <w:sz w:val="18"/>
          <w:szCs w:val="18"/>
        </w:rPr>
        <w:t>1200x1200</w:t>
      </w:r>
      <w:proofErr w:type="gramEnd"/>
      <w:r w:rsidR="007A1259" w:rsidRPr="002466AC">
        <w:rPr>
          <w:rFonts w:ascii="Arial" w:hAnsi="Arial" w:cs="Arial"/>
          <w:b w:val="0"/>
          <w:sz w:val="18"/>
          <w:szCs w:val="18"/>
        </w:rPr>
        <w:t xml:space="preserve">  </w:t>
      </w:r>
    </w:p>
    <w:p w:rsidR="007A1259" w:rsidRPr="002466AC" w:rsidRDefault="007A1259" w:rsidP="007A1259">
      <w:pPr>
        <w:rPr>
          <w:rFonts w:ascii="Arial" w:hAnsi="Arial" w:cs="Arial"/>
          <w:sz w:val="24"/>
          <w:szCs w:val="24"/>
        </w:rPr>
      </w:pPr>
    </w:p>
    <w:sectPr w:rsidR="007A1259" w:rsidRPr="002466A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80" w:rsidRDefault="00404980" w:rsidP="00404980">
      <w:r>
        <w:separator/>
      </w:r>
    </w:p>
  </w:endnote>
  <w:endnote w:type="continuationSeparator" w:id="0">
    <w:p w:rsidR="00404980" w:rsidRDefault="00404980" w:rsidP="0040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80" w:rsidRDefault="00404980" w:rsidP="00404980">
      <w:r>
        <w:separator/>
      </w:r>
    </w:p>
  </w:footnote>
  <w:footnote w:type="continuationSeparator" w:id="0">
    <w:p w:rsidR="00404980" w:rsidRDefault="00404980" w:rsidP="00404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99" w:rsidRDefault="00AB7E99" w:rsidP="00AB7E99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Mise à jour mars 2016</w:t>
    </w:r>
  </w:p>
  <w:p w:rsidR="00404980" w:rsidRPr="00AB7E99" w:rsidRDefault="00404980" w:rsidP="00AB7E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59"/>
    <w:rsid w:val="001E2058"/>
    <w:rsid w:val="002466AC"/>
    <w:rsid w:val="00404980"/>
    <w:rsid w:val="005757DC"/>
    <w:rsid w:val="007A1259"/>
    <w:rsid w:val="007B3862"/>
    <w:rsid w:val="00A10D1A"/>
    <w:rsid w:val="00AB7E99"/>
    <w:rsid w:val="00BF2A8D"/>
    <w:rsid w:val="00D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A1259"/>
    <w:pPr>
      <w:keepNext/>
      <w:tabs>
        <w:tab w:val="left" w:pos="6237"/>
      </w:tabs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7A1259"/>
    <w:pPr>
      <w:keepNext/>
      <w:tabs>
        <w:tab w:val="left" w:pos="6237"/>
      </w:tabs>
      <w:outlineLvl w:val="1"/>
    </w:pPr>
    <w:rPr>
      <w:rFonts w:ascii="Californian FB" w:hAnsi="Californian FB"/>
      <w:b/>
      <w:sz w:val="28"/>
    </w:rPr>
  </w:style>
  <w:style w:type="paragraph" w:styleId="Titre6">
    <w:name w:val="heading 6"/>
    <w:basedOn w:val="Normal"/>
    <w:next w:val="Normal"/>
    <w:link w:val="Titre6Car"/>
    <w:qFormat/>
    <w:rsid w:val="007A1259"/>
    <w:pPr>
      <w:keepNext/>
      <w:spacing w:line="360" w:lineRule="auto"/>
      <w:ind w:left="142"/>
      <w:jc w:val="center"/>
      <w:outlineLvl w:val="5"/>
    </w:pPr>
    <w:rPr>
      <w:rFonts w:ascii="Calisto MT" w:hAnsi="Calisto MT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A125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A1259"/>
    <w:rPr>
      <w:rFonts w:ascii="Californian FB" w:eastAsia="Times New Roman" w:hAnsi="Californian FB" w:cs="Times New Roman"/>
      <w:b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7A1259"/>
    <w:rPr>
      <w:rFonts w:ascii="Calisto MT" w:eastAsia="Times New Roman" w:hAnsi="Calisto MT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7A125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7A125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7A125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7A1259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7A125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2466AC"/>
    <w:pPr>
      <w:tabs>
        <w:tab w:val="left" w:pos="3828"/>
      </w:tabs>
    </w:pPr>
    <w:rPr>
      <w:rFonts w:ascii="Arial" w:hAnsi="Arial"/>
      <w:b/>
      <w:sz w:val="22"/>
      <w:szCs w:val="22"/>
      <w:lang w:val="en-US"/>
    </w:rPr>
  </w:style>
  <w:style w:type="character" w:customStyle="1" w:styleId="ECOPHONTITRE3BCar">
    <w:name w:val="ECOPHONTITRE3B Car"/>
    <w:basedOn w:val="Policepardfaut"/>
    <w:link w:val="ECOPHONTITRE3B"/>
    <w:rsid w:val="002466AC"/>
    <w:rPr>
      <w:rFonts w:ascii="Arial" w:eastAsia="Times New Roman" w:hAnsi="Arial" w:cs="Times New Roman"/>
      <w:b/>
      <w:lang w:val="en-US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A12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12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techicontext1">
    <w:name w:val="pim_tech_icontext1"/>
    <w:basedOn w:val="Policepardfaut"/>
    <w:rsid w:val="002466AC"/>
    <w:rPr>
      <w:vanish w:val="0"/>
      <w:webHidden w:val="0"/>
      <w:specVanish w:val="0"/>
    </w:rPr>
  </w:style>
  <w:style w:type="paragraph" w:styleId="En-tte">
    <w:name w:val="header"/>
    <w:basedOn w:val="Normal"/>
    <w:link w:val="En-tteCar"/>
    <w:uiPriority w:val="99"/>
    <w:unhideWhenUsed/>
    <w:rsid w:val="004049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498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49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498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A1259"/>
    <w:pPr>
      <w:keepNext/>
      <w:tabs>
        <w:tab w:val="left" w:pos="6237"/>
      </w:tabs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7A1259"/>
    <w:pPr>
      <w:keepNext/>
      <w:tabs>
        <w:tab w:val="left" w:pos="6237"/>
      </w:tabs>
      <w:outlineLvl w:val="1"/>
    </w:pPr>
    <w:rPr>
      <w:rFonts w:ascii="Californian FB" w:hAnsi="Californian FB"/>
      <w:b/>
      <w:sz w:val="28"/>
    </w:rPr>
  </w:style>
  <w:style w:type="paragraph" w:styleId="Titre6">
    <w:name w:val="heading 6"/>
    <w:basedOn w:val="Normal"/>
    <w:next w:val="Normal"/>
    <w:link w:val="Titre6Car"/>
    <w:qFormat/>
    <w:rsid w:val="007A1259"/>
    <w:pPr>
      <w:keepNext/>
      <w:spacing w:line="360" w:lineRule="auto"/>
      <w:ind w:left="142"/>
      <w:jc w:val="center"/>
      <w:outlineLvl w:val="5"/>
    </w:pPr>
    <w:rPr>
      <w:rFonts w:ascii="Calisto MT" w:hAnsi="Calisto MT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A125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A1259"/>
    <w:rPr>
      <w:rFonts w:ascii="Californian FB" w:eastAsia="Times New Roman" w:hAnsi="Californian FB" w:cs="Times New Roman"/>
      <w:b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7A1259"/>
    <w:rPr>
      <w:rFonts w:ascii="Calisto MT" w:eastAsia="Times New Roman" w:hAnsi="Calisto MT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7A125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7A125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7A125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7A1259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7A125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2466AC"/>
    <w:pPr>
      <w:tabs>
        <w:tab w:val="left" w:pos="3828"/>
      </w:tabs>
    </w:pPr>
    <w:rPr>
      <w:rFonts w:ascii="Arial" w:hAnsi="Arial"/>
      <w:b/>
      <w:sz w:val="22"/>
      <w:szCs w:val="22"/>
      <w:lang w:val="en-US"/>
    </w:rPr>
  </w:style>
  <w:style w:type="character" w:customStyle="1" w:styleId="ECOPHONTITRE3BCar">
    <w:name w:val="ECOPHONTITRE3B Car"/>
    <w:basedOn w:val="Policepardfaut"/>
    <w:link w:val="ECOPHONTITRE3B"/>
    <w:rsid w:val="002466AC"/>
    <w:rPr>
      <w:rFonts w:ascii="Arial" w:eastAsia="Times New Roman" w:hAnsi="Arial" w:cs="Times New Roman"/>
      <w:b/>
      <w:lang w:val="en-US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A12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12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techicontext1">
    <w:name w:val="pim_tech_icontext1"/>
    <w:basedOn w:val="Policepardfaut"/>
    <w:rsid w:val="002466AC"/>
    <w:rPr>
      <w:vanish w:val="0"/>
      <w:webHidden w:val="0"/>
      <w:specVanish w:val="0"/>
    </w:rPr>
  </w:style>
  <w:style w:type="paragraph" w:styleId="En-tte">
    <w:name w:val="header"/>
    <w:basedOn w:val="Normal"/>
    <w:link w:val="En-tteCar"/>
    <w:uiPriority w:val="99"/>
    <w:unhideWhenUsed/>
    <w:rsid w:val="004049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498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49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498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0057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5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0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92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6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cophon.com/PIM/25895_100_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www.ecophon.com/PIM/25895_100_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Bidaut, Fabienne</cp:lastModifiedBy>
  <cp:revision>3</cp:revision>
  <dcterms:created xsi:type="dcterms:W3CDTF">2016-03-25T16:18:00Z</dcterms:created>
  <dcterms:modified xsi:type="dcterms:W3CDTF">2016-03-25T17:36:00Z</dcterms:modified>
</cp:coreProperties>
</file>